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2A2C" w14:textId="77777777" w:rsidR="00D150F6" w:rsidRPr="00D150F6" w:rsidRDefault="00D150F6" w:rsidP="00D150F6">
      <w:pPr>
        <w:rPr>
          <w:rFonts w:ascii="Trebuchet MS" w:hAnsi="Trebuchet MS"/>
          <w:sz w:val="24"/>
          <w:szCs w:val="24"/>
        </w:rPr>
      </w:pPr>
      <w:r>
        <w:rPr>
          <w:rFonts w:ascii="Georgia" w:hAnsi="Georgia"/>
          <w:b/>
          <w:bCs/>
          <w:color w:val="484848"/>
          <w:sz w:val="33"/>
          <w:szCs w:val="33"/>
        </w:rPr>
        <w:t xml:space="preserve">Zakon o odgoju i obrazovanju u osnovnoj i srednjoj školi </w:t>
      </w:r>
      <w:r w:rsidRPr="00D150F6">
        <w:rPr>
          <w:rFonts w:ascii="Georgia" w:hAnsi="Georgia"/>
          <w:bCs/>
          <w:sz w:val="24"/>
          <w:szCs w:val="24"/>
        </w:rPr>
        <w:t>(NN</w:t>
      </w:r>
      <w:r w:rsidRPr="00D150F6">
        <w:rPr>
          <w:rFonts w:ascii="Trebuchet MS" w:hAnsi="Trebuchet MS"/>
          <w:sz w:val="24"/>
          <w:szCs w:val="24"/>
        </w:rPr>
        <w:t xml:space="preserve"> </w:t>
      </w:r>
      <w:hyperlink r:id="rId6" w:tooltip="Zakon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87/2008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7" w:tooltip="Zakon o izmjenama i dopuni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86/2009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8" w:tooltip="Zakon o izmjenama i dopu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92/2010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9" w:tooltip="Ispravak Zakona o izmjenama i dopu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105/2010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0" w:tooltip="Zakon o izmjenama i dopu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90/2011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1" w:tooltip="Uredba o izmje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5/2012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2" w:tooltip="Zakon o izmje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16/2012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3" w:tooltip="Zakon o izmjenama i dopu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86/2012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4" w:tooltip="Zakon o izmjenama i dopu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94/2013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5" w:tooltip="Zakon o izmjenama i dopu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152/2014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6" w:tooltip="Zakon o izmjeni i dopuni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7/2017</w:t>
        </w:r>
      </w:hyperlink>
      <w:r w:rsidRPr="00D150F6">
        <w:rPr>
          <w:rFonts w:ascii="Trebuchet MS" w:hAnsi="Trebuchet MS"/>
          <w:sz w:val="24"/>
          <w:szCs w:val="24"/>
        </w:rPr>
        <w:t xml:space="preserve">, </w:t>
      </w:r>
      <w:hyperlink r:id="rId17" w:tooltip="Zakon o izmjenama i dopunama Zakona o odgoju i obrazovanju u osnovnoj i srednjoj školi" w:history="1">
        <w:r w:rsidRPr="00D150F6">
          <w:rPr>
            <w:rStyle w:val="Hyperlink"/>
            <w:rFonts w:ascii="Trebuchet MS" w:hAnsi="Trebuchet MS"/>
            <w:color w:val="auto"/>
            <w:sz w:val="24"/>
            <w:szCs w:val="24"/>
          </w:rPr>
          <w:t>68/2018</w:t>
        </w:r>
      </w:hyperlink>
      <w:r>
        <w:rPr>
          <w:rFonts w:ascii="Trebuchet MS" w:hAnsi="Trebuchet MS"/>
          <w:sz w:val="24"/>
          <w:szCs w:val="24"/>
        </w:rPr>
        <w:t>)</w:t>
      </w:r>
    </w:p>
    <w:p w14:paraId="69039E3E" w14:textId="77777777" w:rsidR="00D150F6" w:rsidRDefault="00D150F6" w:rsidP="00D150F6">
      <w:pPr>
        <w:rPr>
          <w:rFonts w:ascii="Trebuchet MS" w:hAnsi="Trebuchet MS"/>
          <w:color w:val="484848"/>
          <w:sz w:val="21"/>
          <w:szCs w:val="21"/>
        </w:rPr>
      </w:pPr>
    </w:p>
    <w:p w14:paraId="4ADA9C92" w14:textId="77777777" w:rsidR="00D150F6" w:rsidRDefault="00D150F6" w:rsidP="00D150F6">
      <w:pPr>
        <w:rPr>
          <w:rFonts w:ascii="Trebuchet MS" w:hAnsi="Trebuchet MS"/>
          <w:color w:val="484848"/>
          <w:sz w:val="21"/>
          <w:szCs w:val="21"/>
        </w:rPr>
      </w:pPr>
      <w:r>
        <w:rPr>
          <w:rFonts w:ascii="Trebuchet MS" w:hAnsi="Trebuchet MS"/>
          <w:color w:val="484848"/>
          <w:sz w:val="21"/>
          <w:szCs w:val="21"/>
        </w:rPr>
        <w:t>XII. STRUČNO OSPOSOBLJAVANJE, USAVRŠAVANJE, NAPREDOVANJE I IZDAVANJE LICENCIJA</w:t>
      </w:r>
    </w:p>
    <w:p w14:paraId="3FB57B09" w14:textId="77777777" w:rsidR="00D150F6" w:rsidRPr="00D150F6" w:rsidRDefault="00D150F6" w:rsidP="00D150F6">
      <w:pPr>
        <w:rPr>
          <w:rFonts w:ascii="Trebuchet MS" w:hAnsi="Trebuchet MS"/>
          <w:color w:val="484848"/>
          <w:sz w:val="21"/>
          <w:szCs w:val="21"/>
        </w:rPr>
      </w:pPr>
      <w:r>
        <w:rPr>
          <w:rFonts w:ascii="Trebuchet MS" w:hAnsi="Trebuchet MS"/>
          <w:color w:val="484848"/>
          <w:sz w:val="21"/>
          <w:szCs w:val="21"/>
        </w:rPr>
        <w:t>Članak 115.</w:t>
      </w:r>
    </w:p>
    <w:p w14:paraId="303DD49F" w14:textId="77777777" w:rsidR="00D150F6" w:rsidRPr="00490D90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490D90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</w:t>
      </w:r>
      <w:r>
        <w:rPr>
          <w:rFonts w:ascii="Arial" w:eastAsia="Times New Roman" w:hAnsi="Arial" w:cs="Arial"/>
          <w:color w:val="484848"/>
          <w:sz w:val="20"/>
          <w:szCs w:val="20"/>
          <w:lang w:eastAsia="hr-HR"/>
        </w:rPr>
        <w:t xml:space="preserve">) </w:t>
      </w:r>
      <w:r w:rsidRPr="00490D90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Učitelji, nastavnici, stručni suradnici i  ravnatelji školske ustanove imaju pravo i obvezu trajno se stručno osposobljavati i usavršavati kroz programe koje je odobrilo Ministarstvo.</w:t>
      </w:r>
    </w:p>
    <w:p w14:paraId="4F12B51F" w14:textId="77777777" w:rsidR="00D150F6" w:rsidRDefault="00D150F6" w:rsidP="00D150F6">
      <w:pPr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5B7C67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Pod stalnim stručnim osposobljavanjem i usavršavanjem iz stavka 1. ovog članka podrazumijeva se pojedinačno i organizirano usavršavanje u matičnoj znanosti u području</w:t>
      </w:r>
      <w:r w:rsidRPr="00D150F6">
        <w:rPr>
          <w:rFonts w:ascii="Arial" w:eastAsia="Times New Roman" w:hAnsi="Arial" w:cs="Arial"/>
          <w:color w:val="484848"/>
          <w:sz w:val="20"/>
          <w:szCs w:val="20"/>
          <w:lang w:eastAsia="hr-HR"/>
        </w:rPr>
        <w:t xml:space="preserve"> </w:t>
      </w:r>
      <w:r w:rsidRPr="005B7C67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pedagogije, didaktike, obrazovne psihologije, metodike, informacijsko-komunikacijskih tehnologija, savjetodavnog rada, upravljanja, obrazovnih politika i drugih područja relevantnih za učinkovito i visokokvalitetno obavljanje odgojno-obrazovne djelatnosti u školskim ustanovama.</w:t>
      </w:r>
    </w:p>
    <w:p w14:paraId="1BBB4C8B" w14:textId="77777777" w:rsidR="00D150F6" w:rsidRDefault="00D150F6" w:rsidP="00D150F6">
      <w:pPr>
        <w:spacing w:after="0" w:line="240" w:lineRule="auto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5B7C67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(3) Programe stručnog osposobljavanja i usavršavanja iz stavka 1. ovog članka organiziraju i provode ustanove nadležne za stručno usavršavanje.</w:t>
      </w:r>
    </w:p>
    <w:p w14:paraId="7B7421A5" w14:textId="77777777" w:rsidR="00D150F6" w:rsidRDefault="00D150F6" w:rsidP="00D150F6">
      <w:pPr>
        <w:spacing w:after="0" w:line="240" w:lineRule="auto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5B7C67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(4) Uz ustanove iz stavka 3. ovog članka programe iz stavka 1. ovog članka mogu provoditi i visoka učilišta te subjekti iz civilnog sektora.</w:t>
      </w:r>
    </w:p>
    <w:p w14:paraId="313BBD24" w14:textId="77777777" w:rsidR="00D150F6" w:rsidRDefault="00D150F6" w:rsidP="00D150F6">
      <w:pPr>
        <w:spacing w:after="0" w:line="240" w:lineRule="auto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5B7C67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(5) Ustanove iz stavka 3. i 4. ovog članka programe stručnog osposobljavanja i usavršavanja mogu izvoditi i u školskim ustanovama.</w:t>
      </w:r>
    </w:p>
    <w:p w14:paraId="5BD3CDD7" w14:textId="77777777" w:rsidR="00D150F6" w:rsidRPr="005B7C67" w:rsidRDefault="00D150F6" w:rsidP="00D150F6">
      <w:pPr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hr-HR"/>
        </w:rPr>
      </w:pPr>
      <w:r w:rsidRPr="005B7C67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(6) Program stručnog osposobljavanja i usavršavanja treba sadržavati temu, namjenu, ciljeve programa iskazane kompetencijama, metode poučavanja, organizaciju, način vrednovanja i oblik certificiranja, broj polaznika, vrijeme trajanja programa i troškovnik.</w:t>
      </w:r>
    </w:p>
    <w:p w14:paraId="678CA10C" w14:textId="4914986D" w:rsidR="00D150F6" w:rsidRDefault="00D150F6" w:rsidP="00D150F6">
      <w:pPr>
        <w:spacing w:after="0" w:line="240" w:lineRule="auto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5B7C67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(7) Način i postupak stručnog osposobljavanja i usavršavanja učitelja, nastavnika, stručnih suradnika i ravnatelja propisuje ministar.</w:t>
      </w:r>
    </w:p>
    <w:p w14:paraId="3628578E" w14:textId="44B3A0C7" w:rsidR="00D150F6" w:rsidRDefault="00D150F6" w:rsidP="00D150F6">
      <w:pPr>
        <w:spacing w:after="0" w:line="240" w:lineRule="auto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14:paraId="3A2BC2FE" w14:textId="77777777" w:rsidR="00D150F6" w:rsidRDefault="00D150F6" w:rsidP="00D150F6">
      <w:pPr>
        <w:spacing w:after="0" w:line="240" w:lineRule="auto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14:paraId="3BE455CD" w14:textId="77777777" w:rsidR="00D150F6" w:rsidRPr="006F38D2" w:rsidRDefault="00D150F6" w:rsidP="00D150F6">
      <w:pPr>
        <w:spacing w:before="150" w:after="75" w:line="240" w:lineRule="auto"/>
        <w:ind w:left="300" w:right="300"/>
        <w:outlineLvl w:val="0"/>
        <w:rPr>
          <w:rFonts w:ascii="Georgia" w:eastAsia="Times New Roman" w:hAnsi="Georgia" w:cs="Times New Roman"/>
          <w:color w:val="484848"/>
          <w:kern w:val="36"/>
          <w:sz w:val="33"/>
          <w:szCs w:val="33"/>
          <w:lang w:eastAsia="hr-HR"/>
        </w:rPr>
      </w:pPr>
      <w:r w:rsidRPr="00D150F6">
        <w:rPr>
          <w:rFonts w:ascii="Georgia" w:eastAsia="Times New Roman" w:hAnsi="Georgia" w:cs="Times New Roman"/>
          <w:b/>
          <w:color w:val="484848"/>
          <w:kern w:val="36"/>
          <w:sz w:val="33"/>
          <w:szCs w:val="33"/>
          <w:lang w:eastAsia="hr-HR"/>
        </w:rPr>
        <w:t>Državni pedagoški standard osnovnoškolskog sustava odgoja i obrazovanja</w:t>
      </w:r>
      <w:r>
        <w:rPr>
          <w:rFonts w:ascii="Georgia" w:eastAsia="Times New Roman" w:hAnsi="Georgia" w:cs="Times New Roman"/>
          <w:color w:val="484848"/>
          <w:kern w:val="36"/>
          <w:sz w:val="33"/>
          <w:szCs w:val="33"/>
          <w:lang w:eastAsia="hr-HR"/>
        </w:rPr>
        <w:t xml:space="preserve"> </w:t>
      </w:r>
      <w:r w:rsidRPr="006F38D2">
        <w:rPr>
          <w:rFonts w:ascii="Georgia" w:eastAsia="Times New Roman" w:hAnsi="Georgia" w:cs="Times New Roman"/>
          <w:color w:val="484848"/>
          <w:kern w:val="36"/>
          <w:sz w:val="24"/>
          <w:szCs w:val="24"/>
          <w:lang w:eastAsia="hr-HR"/>
        </w:rPr>
        <w:t xml:space="preserve">(NN </w:t>
      </w:r>
      <w:hyperlink r:id="rId18" w:tooltip="Državni pedagoški standard osnovnoškolskog sustava odgoja i obrazovanja" w:history="1">
        <w:r w:rsidRPr="006F38D2">
          <w:rPr>
            <w:rFonts w:ascii="Trebuchet MS" w:eastAsia="Times New Roman" w:hAnsi="Trebuchet MS" w:cs="Times New Roman"/>
            <w:sz w:val="24"/>
            <w:szCs w:val="24"/>
            <w:lang w:eastAsia="hr-HR"/>
          </w:rPr>
          <w:t>63/2008</w:t>
        </w:r>
      </w:hyperlink>
      <w:r w:rsidRPr="006F38D2">
        <w:rPr>
          <w:rFonts w:ascii="Trebuchet MS" w:eastAsia="Times New Roman" w:hAnsi="Trebuchet MS" w:cs="Times New Roman"/>
          <w:sz w:val="24"/>
          <w:szCs w:val="24"/>
          <w:lang w:eastAsia="hr-HR"/>
        </w:rPr>
        <w:t xml:space="preserve">, </w:t>
      </w:r>
      <w:hyperlink r:id="rId19" w:tooltip="Izmjene i dopune Državnoga pedagoškog standarda osnovnoškolskog sustava odgoja i obrazovanja" w:history="1">
        <w:r w:rsidRPr="006F38D2">
          <w:rPr>
            <w:rFonts w:ascii="Trebuchet MS" w:eastAsia="Times New Roman" w:hAnsi="Trebuchet MS" w:cs="Times New Roman"/>
            <w:sz w:val="24"/>
            <w:szCs w:val="24"/>
            <w:lang w:eastAsia="hr-HR"/>
          </w:rPr>
          <w:t>90/2010</w:t>
        </w:r>
      </w:hyperlink>
      <w:r>
        <w:rPr>
          <w:rFonts w:ascii="Trebuchet MS" w:eastAsia="Times New Roman" w:hAnsi="Trebuchet MS" w:cs="Times New Roman"/>
          <w:sz w:val="24"/>
          <w:szCs w:val="24"/>
          <w:lang w:eastAsia="hr-HR"/>
        </w:rPr>
        <w:t>)</w:t>
      </w:r>
    </w:p>
    <w:p w14:paraId="41BC76E9" w14:textId="77777777" w:rsidR="00D150F6" w:rsidRPr="00EF160F" w:rsidRDefault="00D150F6" w:rsidP="00D150F6">
      <w:pPr>
        <w:spacing w:before="75" w:after="75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EF160F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VIII. MJERILA ZA TRAJNO PROFESIONALNO USAVRŠAVANJE, NAPREDOVANJE RAVNATELJA, UČITELJA I STRUČNIH SURADNIKA TE MJERILA ZA OSPOSOBLJAVANJE I STRUČNO USAVRŠAVANJE OSTALIH RADNIKA</w:t>
      </w:r>
    </w:p>
    <w:p w14:paraId="762A8F86" w14:textId="77777777" w:rsidR="00D150F6" w:rsidRPr="00EF160F" w:rsidRDefault="00D150F6" w:rsidP="00D150F6">
      <w:pPr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EF160F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Trajno profesionalno usavršavanje ravnatelja, učitelja i stručnih suradnika</w:t>
      </w:r>
    </w:p>
    <w:p w14:paraId="59D10170" w14:textId="77777777" w:rsidR="00D150F6" w:rsidRPr="00EF160F" w:rsidRDefault="00D150F6" w:rsidP="00D150F6">
      <w:pPr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EF160F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18.</w:t>
      </w:r>
    </w:p>
    <w:p w14:paraId="423105F8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Ravnatelji, učitelji i stručni suradnici imaju obvezu trajnoga profesionalnog usavršavanja:</w:t>
      </w:r>
    </w:p>
    <w:p w14:paraId="6DBEE497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– najmanje jednom u dvije godine sudjelovati na profesionalnom usavršavanju na državnoj razini,</w:t>
      </w:r>
    </w:p>
    <w:p w14:paraId="4F546B77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– najmanje tri puta godišnje sudjelovati na profesionalnom usavršavanju na županijskoj razini,</w:t>
      </w:r>
    </w:p>
    <w:p w14:paraId="74ABA2BF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– redovito sudjelovati na profesionalnim usavršavanjima u školi u kojoj rade,</w:t>
      </w:r>
    </w:p>
    <w:p w14:paraId="778F7684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– osobno se profesionalno usavršavati u skladu s poslovima i obvezama za koje su zaduženi.</w:t>
      </w:r>
    </w:p>
    <w:p w14:paraId="55C28CFB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Sadržaje obveznoga profesionalnog usavršavanja odobrava ministarstvo nadležno za obrazovanje sukladno nacionalnoj strategiji odgojno-obrazovnog sustava, a organiziraju ih i provode: nadležne ustanove za odgoj i obrazovanje, i drugi subjekti koji za to imaju odobrenje ministarstva nadležnog za obrazovanje.</w:t>
      </w:r>
    </w:p>
    <w:p w14:paraId="23A749BC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(3) Programe profesionalnog usavršavanja na državnoj i županijskoj razini za sljedeću školsku godinu objavljuje ministarstvo nadležno za obrazovanje najkasnije do kraja tekuće nastavne godine.</w:t>
      </w:r>
    </w:p>
    <w:p w14:paraId="63C46EE3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lastRenderedPageBreak/>
        <w:t>(4) Učiteljsko vijeće godišnje usvaja plan trajnoga profesionalnog usavršavanja i on postaje obveza za sve odgojno-obrazovne radnike.</w:t>
      </w:r>
    </w:p>
    <w:p w14:paraId="01DEE026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(5) Godišnji plan i program stručnog usavršavanja učitelja i stručnog suradnika sastavni je dio godišnjega plana i programa rada škole.</w:t>
      </w:r>
    </w:p>
    <w:p w14:paraId="5E49B193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(6) U godišnjemu planu i programu stručnog usavršavanja za svakog učitelja i stručnog suradnika navedeni su oblici stručnog usavršavanja i predviđeni broj sati po pojedinom obliku.</w:t>
      </w:r>
    </w:p>
    <w:p w14:paraId="4C2E2ED8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(7) Svaki učitelj i stručni suradnik dužan je barem jednom godišnje podnijeti izvješće o svome profesionalnom usavršavanju.</w:t>
      </w:r>
    </w:p>
    <w:p w14:paraId="22C7E82A" w14:textId="77777777" w:rsidR="00D150F6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(8) Sudionicima trajnoga profesionalnog usavršavanja na državnoj i županijskoj razini izdaje se potvrda o stručnome usavršavanju. Sudjelovanje na stručnim usavršavanjima učitelja i stručnih suradnika vrednuje se prema provedbenim propisima nadležnog ministarstva.</w:t>
      </w:r>
    </w:p>
    <w:p w14:paraId="6A2268F9" w14:textId="77777777" w:rsidR="00D150F6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14:paraId="452210DE" w14:textId="77777777" w:rsidR="00D150F6" w:rsidRPr="00EF160F" w:rsidRDefault="00D150F6" w:rsidP="00D150F6">
      <w:pPr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EF160F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Osposobljavanje i usavršavanje ostalih radnika</w:t>
      </w:r>
    </w:p>
    <w:p w14:paraId="46EDEA84" w14:textId="77777777" w:rsidR="00D150F6" w:rsidRPr="00EF160F" w:rsidRDefault="00D150F6" w:rsidP="00D150F6">
      <w:pPr>
        <w:spacing w:before="30" w:after="3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</w:pPr>
      <w:r w:rsidRPr="00EF160F">
        <w:rPr>
          <w:rFonts w:ascii="Trebuchet MS" w:eastAsia="Times New Roman" w:hAnsi="Trebuchet MS" w:cs="Times New Roman"/>
          <w:b/>
          <w:bCs/>
          <w:color w:val="484848"/>
          <w:sz w:val="21"/>
          <w:szCs w:val="21"/>
          <w:lang w:eastAsia="hr-HR"/>
        </w:rPr>
        <w:t>Članak 20.</w:t>
      </w:r>
    </w:p>
    <w:p w14:paraId="304AA9F0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b/>
          <w:bCs/>
          <w:color w:val="484848"/>
          <w:sz w:val="20"/>
          <w:szCs w:val="20"/>
          <w:lang w:eastAsia="hr-HR"/>
        </w:rPr>
        <w:t>NAPOMENA:</w:t>
      </w: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 xml:space="preserve"> članak 20. stupa na snagu 1.1.2011.</w:t>
      </w:r>
    </w:p>
    <w:p w14:paraId="3B6629D0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(1) Pravo i obvezu osposobljavanja i usavršavanja imaju i ostali radnici koji rade u školi te se za tu svrhu osiguravaju sredstva u proračunu.</w:t>
      </w:r>
    </w:p>
    <w:p w14:paraId="595EF14B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  <w:r w:rsidRPr="00EF160F">
        <w:rPr>
          <w:rFonts w:ascii="Arial" w:eastAsia="Times New Roman" w:hAnsi="Arial" w:cs="Arial"/>
          <w:color w:val="484848"/>
          <w:sz w:val="20"/>
          <w:szCs w:val="20"/>
          <w:lang w:eastAsia="hr-HR"/>
        </w:rPr>
        <w:t>(2) Osposobljavanje i usavršavanje ostalih radnika u školi: tajnika, računovođe, domara, osobe zadužene za zaštitu na radu i zaštitu od požara, radnika u školskoj kuhinji i ostalih, provodi se u skladu sa zakonom.</w:t>
      </w:r>
    </w:p>
    <w:p w14:paraId="2A5BB732" w14:textId="77777777" w:rsidR="00D150F6" w:rsidRPr="00EF160F" w:rsidRDefault="00D150F6" w:rsidP="00D150F6">
      <w:pPr>
        <w:spacing w:after="75" w:line="300" w:lineRule="atLeast"/>
        <w:jc w:val="both"/>
        <w:rPr>
          <w:rFonts w:ascii="Arial" w:eastAsia="Times New Roman" w:hAnsi="Arial" w:cs="Arial"/>
          <w:color w:val="484848"/>
          <w:sz w:val="20"/>
          <w:szCs w:val="20"/>
          <w:lang w:eastAsia="hr-HR"/>
        </w:rPr>
      </w:pPr>
    </w:p>
    <w:p w14:paraId="5D7454A0" w14:textId="77777777" w:rsidR="00D150F6" w:rsidRDefault="00D150F6" w:rsidP="00D150F6">
      <w:bookmarkStart w:id="0" w:name="_GoBack"/>
      <w:bookmarkEnd w:id="0"/>
    </w:p>
    <w:p w14:paraId="6454A740" w14:textId="07F8CF93" w:rsidR="00B971A5" w:rsidRPr="00B971A5" w:rsidRDefault="00B971A5" w:rsidP="00B971A5">
      <w:pPr>
        <w:pStyle w:val="Default"/>
        <w:rPr>
          <w:iCs/>
          <w:sz w:val="26"/>
          <w:szCs w:val="26"/>
        </w:rPr>
      </w:pPr>
      <w:r w:rsidRPr="00D150F6">
        <w:rPr>
          <w:b/>
          <w:iCs/>
          <w:sz w:val="26"/>
          <w:szCs w:val="26"/>
        </w:rPr>
        <w:t xml:space="preserve">Pravilnik o tjednim radnim obvezama učitelja i stručnih suradnika u osnovnoj školi </w:t>
      </w:r>
      <w:r w:rsidRPr="00B971A5">
        <w:rPr>
          <w:iCs/>
          <w:sz w:val="26"/>
          <w:szCs w:val="26"/>
        </w:rPr>
        <w:t>(NN 34/14)</w:t>
      </w:r>
    </w:p>
    <w:p w14:paraId="63DFF459" w14:textId="77777777" w:rsidR="00B971A5" w:rsidRDefault="00B971A5" w:rsidP="00B971A5">
      <w:pPr>
        <w:pStyle w:val="Default"/>
        <w:rPr>
          <w:i/>
          <w:iCs/>
          <w:sz w:val="26"/>
          <w:szCs w:val="26"/>
        </w:rPr>
      </w:pPr>
    </w:p>
    <w:p w14:paraId="5613FF9F" w14:textId="7B922230" w:rsidR="00B971A5" w:rsidRDefault="00B971A5" w:rsidP="00B971A5">
      <w:pPr>
        <w:pStyle w:val="Default"/>
        <w:rPr>
          <w:i/>
          <w:iCs/>
          <w:sz w:val="26"/>
          <w:szCs w:val="26"/>
        </w:rPr>
      </w:pPr>
      <w:r w:rsidRPr="00B971A5">
        <w:rPr>
          <w:i/>
          <w:iCs/>
          <w:sz w:val="26"/>
          <w:szCs w:val="26"/>
        </w:rPr>
        <w:t xml:space="preserve">Ostali poslovi učitelja </w:t>
      </w:r>
    </w:p>
    <w:p w14:paraId="30368EDD" w14:textId="77777777" w:rsidR="00B971A5" w:rsidRPr="00B971A5" w:rsidRDefault="00B971A5" w:rsidP="00B971A5">
      <w:pPr>
        <w:pStyle w:val="Default"/>
        <w:rPr>
          <w:i/>
          <w:sz w:val="26"/>
          <w:szCs w:val="26"/>
        </w:rPr>
      </w:pPr>
    </w:p>
    <w:p w14:paraId="5842685A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Članak 5. </w:t>
      </w:r>
    </w:p>
    <w:p w14:paraId="06AA2CA0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Ostali poslovi koji proizlaze iz naravi i količine neposrednog odgojno-obrazovnog rada s učenicima su: </w:t>
      </w:r>
    </w:p>
    <w:p w14:paraId="497EA721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1.1) Ostali poslovi u tjednima nastave </w:t>
      </w:r>
    </w:p>
    <w:p w14:paraId="1ADE6EE3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a) Redoviti tjedni poslovi </w:t>
      </w:r>
    </w:p>
    <w:p w14:paraId="6250C265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pripreme za neposredni odgojno-obrazovni rad s učenicima, </w:t>
      </w:r>
    </w:p>
    <w:p w14:paraId="4F3E84EB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izradba pisanih dnevnih priprema i tjednih ili mjesečnih izvedbenih programa, </w:t>
      </w:r>
    </w:p>
    <w:p w14:paraId="2C7DF840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ispravci i analiza pisanih radova učenika, </w:t>
      </w:r>
    </w:p>
    <w:p w14:paraId="77A970A9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suradnja s roditeljima, </w:t>
      </w:r>
    </w:p>
    <w:p w14:paraId="3A53F330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suradnja sa stručnim suradnicima, </w:t>
      </w:r>
    </w:p>
    <w:p w14:paraId="41A55294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dežurstva, </w:t>
      </w:r>
    </w:p>
    <w:p w14:paraId="7E5DBEF2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briga o izvršavanju učeničkih obveza, </w:t>
      </w:r>
    </w:p>
    <w:p w14:paraId="6D73392E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drugi poslovi po nalogu ravnatelja vezano uz realizaciju godišnjega plana i programa i školskog kurikuluma. </w:t>
      </w:r>
    </w:p>
    <w:p w14:paraId="78658FDF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– </w:t>
      </w:r>
      <w:r>
        <w:rPr>
          <w:i/>
          <w:iCs/>
          <w:sz w:val="23"/>
          <w:szCs w:val="23"/>
        </w:rPr>
        <w:t xml:space="preserve">b) Godišnji poslovi </w:t>
      </w:r>
    </w:p>
    <w:p w14:paraId="6B4D4915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provođenje popravnih, razlikovnih, predmetnih i razrednih ispita, </w:t>
      </w:r>
    </w:p>
    <w:p w14:paraId="46397F20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izrada programa i provedba školskih izleta, ekskurzija i drugih aktivnosti izvan škole,</w:t>
      </w:r>
    </w:p>
    <w:p w14:paraId="0EF99A33" w14:textId="19AE13C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6CED38E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poslovi vezani uz početak i završetak školske godine, </w:t>
      </w:r>
    </w:p>
    <w:p w14:paraId="6796BBC3" w14:textId="77777777" w:rsidR="00B971A5" w:rsidRPr="00B971A5" w:rsidRDefault="00B971A5" w:rsidP="00B971A5">
      <w:pPr>
        <w:pStyle w:val="Default"/>
        <w:spacing w:after="147"/>
        <w:rPr>
          <w:b/>
          <w:sz w:val="23"/>
          <w:szCs w:val="23"/>
        </w:rPr>
      </w:pPr>
      <w:r w:rsidRPr="00B971A5">
        <w:rPr>
          <w:b/>
          <w:sz w:val="23"/>
          <w:szCs w:val="23"/>
        </w:rPr>
        <w:t xml:space="preserve">– stručno osposobljavanje i usavršavanje, </w:t>
      </w:r>
    </w:p>
    <w:p w14:paraId="1CAE0521" w14:textId="77777777" w:rsidR="00B971A5" w:rsidRPr="00B971A5" w:rsidRDefault="00B971A5" w:rsidP="00B971A5">
      <w:pPr>
        <w:pStyle w:val="Default"/>
        <w:spacing w:after="147"/>
        <w:rPr>
          <w:b/>
          <w:sz w:val="23"/>
          <w:szCs w:val="23"/>
        </w:rPr>
      </w:pPr>
      <w:r w:rsidRPr="00B971A5">
        <w:rPr>
          <w:b/>
          <w:sz w:val="23"/>
          <w:szCs w:val="23"/>
        </w:rPr>
        <w:t xml:space="preserve">– sudjelovanje na sjednicama te u radu stručnih tijela, povjerenstava i stručnih aktiva u i/ili izvan škole kao što je vođenje županijskog stručnog vijeća ili stručnog povjerenstva za utvrđivanje psihofizičkog stanja djeteta pri uredu državne uprave u županiji ili Ministarstvu, </w:t>
      </w:r>
    </w:p>
    <w:p w14:paraId="5B077BEF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organizacija školskih natjecanja, </w:t>
      </w:r>
    </w:p>
    <w:p w14:paraId="492A5B76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pripremanje učenika, provedba školskih natjecanja i sudjelovanje s učenicima na natjecanjima ili smotrama izvan škole, </w:t>
      </w:r>
    </w:p>
    <w:p w14:paraId="79039D53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briga o zbirkama u kabinetima, nastavnim sredstvima i pomagalima te o uređenju učionica i radnih prostora kao poticajnog okruženja za učenje i poučavanje, </w:t>
      </w:r>
    </w:p>
    <w:p w14:paraId="1AB762BB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u provedbi programa profesionalnoga informiranja i usmjeravanja učenika, </w:t>
      </w:r>
    </w:p>
    <w:p w14:paraId="085350DE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organizacija kulturne i javne djelatnosti škole utvrđene u školskom kurikulumu te sudjelovanje u istoj, </w:t>
      </w:r>
    </w:p>
    <w:p w14:paraId="7F51F936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uređivanje mrežnih stranica škole i pripremanje web-sadržaja, </w:t>
      </w:r>
    </w:p>
    <w:p w14:paraId="06D27F09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administrativni poslovi informatičke podrške vezano uz elektroničke baze podataka, </w:t>
      </w:r>
    </w:p>
    <w:p w14:paraId="54603DD5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koordiniranje provedbe </w:t>
      </w:r>
      <w:proofErr w:type="spellStart"/>
      <w:r>
        <w:rPr>
          <w:sz w:val="23"/>
          <w:szCs w:val="23"/>
        </w:rPr>
        <w:t>međupredmetnih</w:t>
      </w:r>
      <w:proofErr w:type="spellEnd"/>
      <w:r>
        <w:rPr>
          <w:sz w:val="23"/>
          <w:szCs w:val="23"/>
        </w:rPr>
        <w:t xml:space="preserve"> i/ili interdisciplinarnih sadržaja i/ili modula, </w:t>
      </w:r>
    </w:p>
    <w:p w14:paraId="0B30EBC0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i pomoć u provođenju školskih, međunarodnih i drugih projekata, </w:t>
      </w:r>
    </w:p>
    <w:p w14:paraId="6ED0D048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i pomoć u izradi školskog lista, </w:t>
      </w:r>
    </w:p>
    <w:p w14:paraId="5BD34873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drugi poslovi po nalogu ravnatelja vezano uz realizaciju godišnjega plana i programa i školskog kurikuluma. </w:t>
      </w:r>
    </w:p>
    <w:p w14:paraId="538F4C00" w14:textId="77777777" w:rsidR="00B971A5" w:rsidRDefault="00B971A5" w:rsidP="00B971A5">
      <w:pPr>
        <w:pStyle w:val="Default"/>
        <w:rPr>
          <w:sz w:val="23"/>
          <w:szCs w:val="23"/>
        </w:rPr>
      </w:pPr>
    </w:p>
    <w:p w14:paraId="3B638F3E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1.2) Ostali poslovi tijekom školske godine </w:t>
      </w:r>
    </w:p>
    <w:p w14:paraId="757AFEEF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izrada godišnjeg plana i programa za redovitu i izbornu nastavu, </w:t>
      </w:r>
    </w:p>
    <w:p w14:paraId="0A93069F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u izradi godišnjeg plana i programa škole i školskog kurikuluma, </w:t>
      </w:r>
    </w:p>
    <w:p w14:paraId="4571B58A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izrada individualnog plana stručnog usavršavanja, </w:t>
      </w:r>
    </w:p>
    <w:p w14:paraId="364E3651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provođenje popravnih, razlikovnih, predmetnih i razrednih ispita, </w:t>
      </w:r>
    </w:p>
    <w:p w14:paraId="71868A54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na sjednicama te u radu stručnih tijela, povjerenstava i stručnih aktiva, </w:t>
      </w:r>
    </w:p>
    <w:p w14:paraId="5175AE9A" w14:textId="77777777" w:rsidR="00B971A5" w:rsidRPr="00B971A5" w:rsidRDefault="00B971A5" w:rsidP="00B971A5">
      <w:pPr>
        <w:pStyle w:val="Default"/>
        <w:spacing w:after="147"/>
        <w:rPr>
          <w:b/>
          <w:sz w:val="23"/>
          <w:szCs w:val="23"/>
        </w:rPr>
      </w:pPr>
      <w:r w:rsidRPr="00B971A5">
        <w:rPr>
          <w:b/>
          <w:sz w:val="23"/>
          <w:szCs w:val="23"/>
        </w:rPr>
        <w:t xml:space="preserve">– stručno osposobljavanje i/ili usavršavanje, </w:t>
      </w:r>
    </w:p>
    <w:p w14:paraId="2AB82DFA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drugi poslovi po nalogu ravnatelja vezano uz realizaciju godišnjega plana i programa te školskog kurikuluma. </w:t>
      </w:r>
    </w:p>
    <w:p w14:paraId="76C8961A" w14:textId="77777777" w:rsidR="00B971A5" w:rsidRDefault="00B971A5" w:rsidP="00B971A5">
      <w:pPr>
        <w:pStyle w:val="Default"/>
        <w:rPr>
          <w:sz w:val="23"/>
          <w:szCs w:val="23"/>
        </w:rPr>
      </w:pPr>
    </w:p>
    <w:p w14:paraId="08334BD3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Poslovi člana radničkog vijeća i drugi poslovi temeljem posebnih zakona. </w:t>
      </w:r>
    </w:p>
    <w:p w14:paraId="32F0922E" w14:textId="21ADD346" w:rsidR="00B971A5" w:rsidRDefault="00B971A5" w:rsidP="00B971A5">
      <w:pPr>
        <w:rPr>
          <w:sz w:val="23"/>
          <w:szCs w:val="23"/>
        </w:rPr>
      </w:pPr>
      <w:r>
        <w:rPr>
          <w:sz w:val="23"/>
          <w:szCs w:val="23"/>
        </w:rPr>
        <w:t>(3) Učitelji predmetne nastave, zadužuju se pojedinačnim ostalim poslovima iz podstavka 1.1. a i b. i podstavka 1.2, razmjerno ukupnoj količini ostalih poslova utvrđenih rješenjem o tjednom i godišnjem zaduženju.</w:t>
      </w:r>
    </w:p>
    <w:p w14:paraId="54005E0A" w14:textId="1FA59E63" w:rsidR="00B971A5" w:rsidRDefault="00B971A5" w:rsidP="00B971A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VI. POSLOVI STRUČNIH SURADNIKA </w:t>
      </w:r>
    </w:p>
    <w:p w14:paraId="2FB9F164" w14:textId="77777777" w:rsidR="00D150F6" w:rsidRDefault="00D150F6" w:rsidP="00B971A5">
      <w:pPr>
        <w:pStyle w:val="Default"/>
        <w:rPr>
          <w:sz w:val="28"/>
          <w:szCs w:val="28"/>
        </w:rPr>
      </w:pPr>
    </w:p>
    <w:p w14:paraId="2D248205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Članak 19. </w:t>
      </w:r>
    </w:p>
    <w:p w14:paraId="6C9CD23B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Stručni suradnici u osnovnoj školi su: pedagog, psiholog, stručnjak edukacijsko-rehabilitacijskog profila i knjižničar, a obavljaju neposredan odgojno-obrazovni rad s učenicima te stručno-razvojne i koordinacijske poslove. </w:t>
      </w:r>
    </w:p>
    <w:p w14:paraId="573A0829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Stručni suradnici obavljaju neposredan odgojno-obrazovni rad s učenicima, stručno-razvojne i druge stručne poslove u skladu sa zahtjevima struke te ostale poslove koji proizlaze iz neposrednoga odgojno-obrazovnog rada ili drugih zakona. </w:t>
      </w:r>
    </w:p>
    <w:p w14:paraId="6857E7EE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Stručni suradnici iz članka 22. stavka 1. ovoga Pravilnika i stavaka 1. ovoga članka mogu se zaposliti i na nepuno radno vrijeme, proporcionalno broju učenika. </w:t>
      </w:r>
    </w:p>
    <w:p w14:paraId="0F6989E7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Stručni suradnici mogu obavljati posebne poslove koji proizlaze iz ustroja rada škole samo u iznimnim slučajevima. </w:t>
      </w:r>
    </w:p>
    <w:p w14:paraId="5EDC20BB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(5) Ostali poslovi koji proizlaze iz naravi i količine rada stručnih suradnika su: </w:t>
      </w:r>
    </w:p>
    <w:p w14:paraId="3DE0A084" w14:textId="338C230B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5.1) Ostali poslovi u tjednima nastave </w:t>
      </w:r>
    </w:p>
    <w:p w14:paraId="2229260E" w14:textId="77777777" w:rsidR="00D150F6" w:rsidRDefault="00D150F6" w:rsidP="00B971A5">
      <w:pPr>
        <w:pStyle w:val="Default"/>
        <w:rPr>
          <w:sz w:val="23"/>
          <w:szCs w:val="23"/>
        </w:rPr>
      </w:pPr>
    </w:p>
    <w:p w14:paraId="6D7AC815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a) Redoviti tjedni poslovi </w:t>
      </w:r>
    </w:p>
    <w:p w14:paraId="1A5ACF8F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vođenje dokumentacije i učeničkih dosjea </w:t>
      </w:r>
    </w:p>
    <w:p w14:paraId="28D9533A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suradnja s roditeljima </w:t>
      </w:r>
    </w:p>
    <w:p w14:paraId="345AAD57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suradnja s učiteljima </w:t>
      </w:r>
    </w:p>
    <w:p w14:paraId="15B8B135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dežurstva </w:t>
      </w:r>
    </w:p>
    <w:p w14:paraId="6973067C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drugi poslovi po nalogu ravnatelja vezano uz realizaciju godišnjega plana i programa i školskog kurikuluma. </w:t>
      </w:r>
    </w:p>
    <w:p w14:paraId="7CCCA0C7" w14:textId="77777777" w:rsidR="00B971A5" w:rsidRDefault="00B971A5" w:rsidP="00B971A5">
      <w:pPr>
        <w:pStyle w:val="Default"/>
        <w:rPr>
          <w:sz w:val="23"/>
          <w:szCs w:val="23"/>
        </w:rPr>
      </w:pPr>
    </w:p>
    <w:p w14:paraId="5140FB69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b) Godišnji poslovi </w:t>
      </w:r>
    </w:p>
    <w:p w14:paraId="44F9D492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u izradi programa i provedba školskih izleta, ekskurzija i drugih aktivnosti izvan škole, </w:t>
      </w:r>
    </w:p>
    <w:p w14:paraId="3F5CAE52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poslovi vezani uz početak i završetak školske godine, </w:t>
      </w:r>
    </w:p>
    <w:p w14:paraId="61984BFD" w14:textId="77777777" w:rsidR="00B971A5" w:rsidRPr="0026657C" w:rsidRDefault="00B971A5" w:rsidP="00B971A5">
      <w:pPr>
        <w:pStyle w:val="Default"/>
        <w:spacing w:after="147"/>
        <w:rPr>
          <w:b/>
          <w:sz w:val="23"/>
          <w:szCs w:val="23"/>
        </w:rPr>
      </w:pPr>
      <w:r w:rsidRPr="0026657C">
        <w:rPr>
          <w:b/>
          <w:sz w:val="23"/>
          <w:szCs w:val="23"/>
        </w:rPr>
        <w:t xml:space="preserve">– stručno osposobljavanje i usavršavanje, </w:t>
      </w:r>
    </w:p>
    <w:p w14:paraId="2AA81EB3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na sjednicama te u radu stručnih tijela, povjerenstava i stručnih aktiva u i izvan škole, </w:t>
      </w:r>
    </w:p>
    <w:p w14:paraId="0EAE8130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briga o radnim prostorima kao poticajnom okruženju za učenje i poučavanje, </w:t>
      </w:r>
    </w:p>
    <w:p w14:paraId="579EBED7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u provedbi programa profesionalnoga informiranja i usmjeravanja učenika, </w:t>
      </w:r>
    </w:p>
    <w:p w14:paraId="000C24FC" w14:textId="24BE7D75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koordiniranje provedbe </w:t>
      </w:r>
      <w:proofErr w:type="spellStart"/>
      <w:r>
        <w:rPr>
          <w:sz w:val="23"/>
          <w:szCs w:val="23"/>
        </w:rPr>
        <w:t>međupredmetnih</w:t>
      </w:r>
      <w:proofErr w:type="spellEnd"/>
      <w:r>
        <w:rPr>
          <w:sz w:val="23"/>
          <w:szCs w:val="23"/>
        </w:rPr>
        <w:t xml:space="preserve"> i/ili interdisciplinarnih sadržaja i/ili modula, </w:t>
      </w:r>
    </w:p>
    <w:p w14:paraId="6CF39A15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i/ili pomoć u provođenju školskih, međunarodnih i drugih projekata, </w:t>
      </w:r>
    </w:p>
    <w:p w14:paraId="586AFCDB" w14:textId="77777777" w:rsidR="00B971A5" w:rsidRDefault="00B971A5" w:rsidP="00B971A5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– sudjelovanje i/ili realizacija preventivnih programa sukladno poslovima, </w:t>
      </w:r>
    </w:p>
    <w:p w14:paraId="1B735453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drugi poslovi po nalogu ravnatelja vezano uz realizaciju godišnjega plana i programa i školskog kurikuluma. </w:t>
      </w:r>
    </w:p>
    <w:p w14:paraId="7FC9238E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5.2) Ostali poslovi tijekom školske godine: </w:t>
      </w:r>
    </w:p>
    <w:p w14:paraId="6265FD70" w14:textId="77777777" w:rsidR="00B971A5" w:rsidRDefault="00B971A5" w:rsidP="00B971A5">
      <w:pPr>
        <w:pStyle w:val="Default"/>
        <w:spacing w:after="148"/>
        <w:rPr>
          <w:sz w:val="23"/>
          <w:szCs w:val="23"/>
        </w:rPr>
      </w:pPr>
      <w:r>
        <w:rPr>
          <w:sz w:val="23"/>
          <w:szCs w:val="23"/>
        </w:rPr>
        <w:t xml:space="preserve">– sudjelovanje u izradi godišnjeg plana i programa škole i školskog kurikuluma, </w:t>
      </w:r>
    </w:p>
    <w:p w14:paraId="7DB89F74" w14:textId="77777777" w:rsidR="00B971A5" w:rsidRDefault="00B971A5" w:rsidP="00B971A5">
      <w:pPr>
        <w:pStyle w:val="Default"/>
        <w:spacing w:after="148"/>
        <w:rPr>
          <w:sz w:val="23"/>
          <w:szCs w:val="23"/>
        </w:rPr>
      </w:pPr>
      <w:r>
        <w:rPr>
          <w:sz w:val="23"/>
          <w:szCs w:val="23"/>
        </w:rPr>
        <w:t xml:space="preserve">– izrada individualnog plana stručnog usavršavanja, </w:t>
      </w:r>
    </w:p>
    <w:p w14:paraId="2ECA2951" w14:textId="77777777" w:rsidR="00B971A5" w:rsidRDefault="00B971A5" w:rsidP="00B971A5">
      <w:pPr>
        <w:pStyle w:val="Default"/>
        <w:spacing w:after="148"/>
        <w:rPr>
          <w:sz w:val="23"/>
          <w:szCs w:val="23"/>
        </w:rPr>
      </w:pPr>
      <w:r>
        <w:rPr>
          <w:sz w:val="23"/>
          <w:szCs w:val="23"/>
        </w:rPr>
        <w:t xml:space="preserve">– sudjelovanje u provođenju popravnih, razlikovnih, predmetnih i razrednih ispita, </w:t>
      </w:r>
    </w:p>
    <w:p w14:paraId="1C9FCBCA" w14:textId="77777777" w:rsidR="00B971A5" w:rsidRDefault="00B971A5" w:rsidP="00B971A5">
      <w:pPr>
        <w:pStyle w:val="Default"/>
        <w:spacing w:after="148"/>
        <w:rPr>
          <w:sz w:val="23"/>
          <w:szCs w:val="23"/>
        </w:rPr>
      </w:pPr>
      <w:r>
        <w:rPr>
          <w:sz w:val="23"/>
          <w:szCs w:val="23"/>
        </w:rPr>
        <w:t xml:space="preserve">– sudjelovanje na sjednicama te u radu stručnih tijela, povjerenstava i stručnih aktiva, </w:t>
      </w:r>
    </w:p>
    <w:p w14:paraId="3959C32C" w14:textId="77777777" w:rsidR="00B971A5" w:rsidRPr="00B971A5" w:rsidRDefault="00B971A5" w:rsidP="00B971A5">
      <w:pPr>
        <w:pStyle w:val="Default"/>
        <w:spacing w:after="148"/>
        <w:rPr>
          <w:b/>
          <w:sz w:val="23"/>
          <w:szCs w:val="23"/>
        </w:rPr>
      </w:pPr>
      <w:r w:rsidRPr="00B971A5">
        <w:rPr>
          <w:b/>
          <w:sz w:val="23"/>
          <w:szCs w:val="23"/>
        </w:rPr>
        <w:lastRenderedPageBreak/>
        <w:t xml:space="preserve">– stručno osposobljavanje i/ili usavršavanje, </w:t>
      </w:r>
    </w:p>
    <w:p w14:paraId="43A15111" w14:textId="3ADFB76A" w:rsidR="00B971A5" w:rsidRDefault="00B971A5" w:rsidP="00B971A5">
      <w:pPr>
        <w:pStyle w:val="Default"/>
        <w:spacing w:after="148"/>
        <w:rPr>
          <w:sz w:val="23"/>
          <w:szCs w:val="23"/>
        </w:rPr>
      </w:pPr>
      <w:r>
        <w:rPr>
          <w:sz w:val="23"/>
          <w:szCs w:val="23"/>
        </w:rPr>
        <w:t xml:space="preserve">– izrada godišnjih analiza rada i </w:t>
      </w:r>
      <w:proofErr w:type="spellStart"/>
      <w:r>
        <w:rPr>
          <w:sz w:val="23"/>
          <w:szCs w:val="23"/>
        </w:rPr>
        <w:t>samovrednovanje</w:t>
      </w:r>
      <w:proofErr w:type="spellEnd"/>
      <w:r>
        <w:rPr>
          <w:sz w:val="23"/>
          <w:szCs w:val="23"/>
        </w:rPr>
        <w:t xml:space="preserve"> škole, </w:t>
      </w:r>
    </w:p>
    <w:p w14:paraId="1EAFCA1A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drugi poslovi po nalogu ravnatelja vezano uz realizaciju godišnjega plana i programa te školskog kurikuluma. </w:t>
      </w:r>
    </w:p>
    <w:p w14:paraId="58E90183" w14:textId="77777777" w:rsidR="00B971A5" w:rsidRDefault="00B971A5" w:rsidP="00B971A5">
      <w:pPr>
        <w:pStyle w:val="Default"/>
        <w:rPr>
          <w:sz w:val="23"/>
          <w:szCs w:val="23"/>
        </w:rPr>
      </w:pPr>
    </w:p>
    <w:p w14:paraId="7DEBF606" w14:textId="77777777" w:rsidR="00B971A5" w:rsidRDefault="00B971A5" w:rsidP="00B971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(6) Poslovi člana radničkog vijeća i drugi poslovi temeljem posebnih zakona. </w:t>
      </w:r>
    </w:p>
    <w:p w14:paraId="248EEF36" w14:textId="0199125E" w:rsidR="00B971A5" w:rsidRDefault="00B971A5" w:rsidP="00B971A5">
      <w:pPr>
        <w:rPr>
          <w:sz w:val="23"/>
          <w:szCs w:val="23"/>
        </w:rPr>
      </w:pPr>
      <w:r>
        <w:rPr>
          <w:sz w:val="23"/>
          <w:szCs w:val="23"/>
        </w:rPr>
        <w:t>(7) U sklopu ostalih poslova stručni suradnici mogu biti rasterećeni dijela poslova ako su imenovani članom Stručnog povjerenstva za utvrđivanje psihofizičkog stanja djeteta, učenika uredu državne uprave u županiji ili Gradskog ureda za obrazovanje, kulturu i šport grada Zagreba s dva sata tjedno.</w:t>
      </w:r>
    </w:p>
    <w:p w14:paraId="278C9A9D" w14:textId="77777777" w:rsidR="00872375" w:rsidRDefault="00872375" w:rsidP="00B971A5">
      <w:pPr>
        <w:rPr>
          <w:rFonts w:ascii="Trebuchet MS" w:eastAsia="Times New Roman" w:hAnsi="Trebuchet MS" w:cs="Times New Roman"/>
          <w:color w:val="159BC4"/>
          <w:sz w:val="18"/>
          <w:szCs w:val="18"/>
          <w:lang w:eastAsia="hr-HR"/>
        </w:rPr>
      </w:pPr>
    </w:p>
    <w:sectPr w:rsidR="0087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92282"/>
    <w:multiLevelType w:val="hybridMultilevel"/>
    <w:tmpl w:val="EE40938A"/>
    <w:lvl w:ilvl="0" w:tplc="01CA1CB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7C"/>
    <w:rsid w:val="0003217C"/>
    <w:rsid w:val="0026657C"/>
    <w:rsid w:val="002C3AB9"/>
    <w:rsid w:val="00490D90"/>
    <w:rsid w:val="005B7C67"/>
    <w:rsid w:val="00604D84"/>
    <w:rsid w:val="006F38D2"/>
    <w:rsid w:val="00775FCD"/>
    <w:rsid w:val="00872375"/>
    <w:rsid w:val="00B971A5"/>
    <w:rsid w:val="00C2516C"/>
    <w:rsid w:val="00D150F6"/>
    <w:rsid w:val="00F6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EF31"/>
  <w15:chartTrackingRefBased/>
  <w15:docId w15:val="{B8096AFD-C693-416F-9BA0-77F08349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D9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50F6"/>
    <w:rPr>
      <w:strike w:val="0"/>
      <w:dstrike w:val="0"/>
      <w:color w:val="159BC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3377">
              <w:marLeft w:val="85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info.hr/Publication/Content.aspx?Sopi=NN2010B92A2593&amp;Ver=NN2010B92A2593" TargetMode="External"/><Relationship Id="rId13" Type="http://schemas.openxmlformats.org/officeDocument/2006/relationships/hyperlink" Target="http://www.edusinfo.hr/Publication/Content.aspx?Sopi=NN2012B86A1967&amp;Ver=NN2012B86A1967" TargetMode="External"/><Relationship Id="rId18" Type="http://schemas.openxmlformats.org/officeDocument/2006/relationships/hyperlink" Target="http://www.edusinfo.hr/Publication/Content.aspx?Sopi=NN2008B63A2129&amp;Ver=NN2008B63A212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dusinfo.hr/Publication/Content.aspx?Sopi=NN2009B86A2125&amp;Ver=NN2009B86A2125" TargetMode="External"/><Relationship Id="rId12" Type="http://schemas.openxmlformats.org/officeDocument/2006/relationships/hyperlink" Target="http://www.edusinfo.hr/Publication/Content.aspx?Sopi=NN2012B16A442&amp;Ver=NN2012B16A442" TargetMode="External"/><Relationship Id="rId17" Type="http://schemas.openxmlformats.org/officeDocument/2006/relationships/hyperlink" Target="http://www.edusinfo.hr/Publication/Content.aspx?Sopi=NN2018B68A1398&amp;Ver=NN2018B68A13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sinfo.hr/Publication/Content.aspx?Sopi=NN2017B7A210&amp;Ver=NN2017B7A2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sinfo.hr/Publication/Content.aspx?Sopi=NN2008B87A2789&amp;Ver=NN2008B87A2789" TargetMode="External"/><Relationship Id="rId11" Type="http://schemas.openxmlformats.org/officeDocument/2006/relationships/hyperlink" Target="http://www.edusinfo.hr/Publication/Content.aspx?Sopi=NN2012B5A76&amp;Ver=NN2012B5A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sinfo.hr/Publication/Content.aspx?Sopi=NN2014B152A2864&amp;Ver=NN2014B152A2864" TargetMode="External"/><Relationship Id="rId10" Type="http://schemas.openxmlformats.org/officeDocument/2006/relationships/hyperlink" Target="http://www.edusinfo.hr/Publication/Content.aspx?Sopi=NN2011B90A1927&amp;Ver=NN2011B90A1927" TargetMode="External"/><Relationship Id="rId19" Type="http://schemas.openxmlformats.org/officeDocument/2006/relationships/hyperlink" Target="http://www.edusinfo.hr/Publication/Content.aspx?Sopi=NN2010B90A2538&amp;Ver=NN2010B90A25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sinfo.hr/Publication/Content.aspx?Sopi=NN2010B105A2839&amp;Ver=NN2010B105A2839" TargetMode="External"/><Relationship Id="rId14" Type="http://schemas.openxmlformats.org/officeDocument/2006/relationships/hyperlink" Target="http://www.edusinfo.hr/Publication/Content.aspx?Sopi=NN2013B94A2131&amp;Ver=NN2013B94A2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FC74-7664-475B-B64D-68E5256B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Greblički</dc:creator>
  <cp:keywords/>
  <dc:description/>
  <cp:lastModifiedBy>Irena Greblički</cp:lastModifiedBy>
  <cp:revision>5</cp:revision>
  <dcterms:created xsi:type="dcterms:W3CDTF">2018-11-15T11:21:00Z</dcterms:created>
  <dcterms:modified xsi:type="dcterms:W3CDTF">2018-11-15T13:47:00Z</dcterms:modified>
</cp:coreProperties>
</file>